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F66A" w14:textId="69617371" w:rsidR="0018052C" w:rsidRDefault="0018052C" w:rsidP="00980F4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Komunikat Państwowego Powiatowego Inspektora Sanitarnego w Bielsku-Białej z </w:t>
      </w:r>
      <w:r w:rsidRPr="00A85925">
        <w:rPr>
          <w:rFonts w:ascii="Times New Roman" w:hAnsi="Times New Roman" w:cs="Times New Roman"/>
          <w:b/>
          <w:bCs/>
        </w:rPr>
        <w:t xml:space="preserve">dnia </w:t>
      </w:r>
      <w:r w:rsidR="007A78EF">
        <w:rPr>
          <w:rFonts w:ascii="Times New Roman" w:hAnsi="Times New Roman" w:cs="Times New Roman"/>
          <w:b/>
          <w:bCs/>
        </w:rPr>
        <w:t>26</w:t>
      </w:r>
      <w:r w:rsidRPr="00A85925">
        <w:rPr>
          <w:rFonts w:ascii="Times New Roman" w:hAnsi="Times New Roman" w:cs="Times New Roman"/>
          <w:b/>
          <w:bCs/>
        </w:rPr>
        <w:t>.</w:t>
      </w:r>
      <w:r w:rsidR="007A78EF">
        <w:rPr>
          <w:rFonts w:ascii="Times New Roman" w:hAnsi="Times New Roman" w:cs="Times New Roman"/>
          <w:b/>
          <w:bCs/>
        </w:rPr>
        <w:t>06</w:t>
      </w:r>
      <w:r w:rsidRPr="00A85925">
        <w:rPr>
          <w:rFonts w:ascii="Times New Roman" w:hAnsi="Times New Roman" w:cs="Times New Roman"/>
          <w:b/>
          <w:bCs/>
        </w:rPr>
        <w:t>.202</w:t>
      </w:r>
      <w:r w:rsidR="007A78EF">
        <w:rPr>
          <w:rFonts w:ascii="Times New Roman" w:hAnsi="Times New Roman" w:cs="Times New Roman"/>
          <w:b/>
          <w:bCs/>
        </w:rPr>
        <w:t>6</w:t>
      </w:r>
      <w:r w:rsidRPr="00A85925">
        <w:rPr>
          <w:rFonts w:ascii="Times New Roman" w:hAnsi="Times New Roman" w:cs="Times New Roman"/>
          <w:b/>
          <w:bCs/>
        </w:rPr>
        <w:t xml:space="preserve"> r. w sprawie </w:t>
      </w:r>
      <w:r w:rsidR="007A78EF">
        <w:rPr>
          <w:rFonts w:ascii="Times New Roman" w:hAnsi="Times New Roman" w:cs="Times New Roman"/>
          <w:b/>
          <w:bCs/>
        </w:rPr>
        <w:t>jakości</w:t>
      </w:r>
      <w:r w:rsidRPr="00A85925">
        <w:rPr>
          <w:rFonts w:ascii="Times New Roman" w:hAnsi="Times New Roman" w:cs="Times New Roman"/>
          <w:b/>
          <w:bCs/>
        </w:rPr>
        <w:t xml:space="preserve"> wody przeznaczonej </w:t>
      </w:r>
      <w:r w:rsidR="003C6A0B" w:rsidRPr="00A85925">
        <w:rPr>
          <w:rFonts w:ascii="Times New Roman" w:hAnsi="Times New Roman" w:cs="Times New Roman"/>
          <w:b/>
          <w:bCs/>
        </w:rPr>
        <w:t>do spożycia</w:t>
      </w:r>
      <w:r w:rsidRPr="00A85925">
        <w:rPr>
          <w:rFonts w:ascii="Times New Roman" w:hAnsi="Times New Roman" w:cs="Times New Roman"/>
          <w:b/>
          <w:bCs/>
        </w:rPr>
        <w:t xml:space="preserve"> przez ludzi w</w:t>
      </w:r>
      <w:r>
        <w:rPr>
          <w:rFonts w:ascii="Times New Roman" w:hAnsi="Times New Roman" w:cs="Times New Roman"/>
          <w:b/>
          <w:bCs/>
        </w:rPr>
        <w:t xml:space="preserve"> sieci wodociągowej Przedsiębiorstwa Komunalnego Kombest na terenie gminy Bestwina oraz gminy Wilamowice (</w:t>
      </w:r>
      <w:r w:rsidR="00293BA9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>iejscowość Dankowice w rejonie ulic: Kaniowska, Nad Łękawką, Maksymiliana Kolbe, Graniczna, Polna oraz miejscowość Stara Wieś w rejonie ulic: Bestwińska, Krucza, Krakowska, Łąkowa, Społeczna, Pielgrzymów, Leszczyńska, Polna, Prosta).</w:t>
      </w:r>
    </w:p>
    <w:p w14:paraId="469B4F34" w14:textId="77777777" w:rsidR="00FA2274" w:rsidRPr="00B15366" w:rsidRDefault="00FA2274" w:rsidP="00980F4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8"/>
          <w:szCs w:val="8"/>
        </w:rPr>
      </w:pPr>
    </w:p>
    <w:p w14:paraId="533DEDFE" w14:textId="2C474E80" w:rsidR="009A2851" w:rsidRPr="0001046D" w:rsidRDefault="009A2851" w:rsidP="00980F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1046D">
        <w:rPr>
          <w:rFonts w:ascii="Times New Roman" w:eastAsia="Calibri" w:hAnsi="Times New Roman" w:cs="Times New Roman"/>
          <w:b/>
          <w:bCs/>
          <w:sz w:val="22"/>
          <w:szCs w:val="22"/>
        </w:rPr>
        <w:t>PAŃSTWOWY POWIATOWY INSPEKTOR SANITARNY</w:t>
      </w:r>
    </w:p>
    <w:p w14:paraId="2F596164" w14:textId="640A528D" w:rsidR="00FF549D" w:rsidRDefault="009A2851" w:rsidP="00980F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1046D">
        <w:rPr>
          <w:rFonts w:ascii="Times New Roman" w:eastAsia="Calibri" w:hAnsi="Times New Roman" w:cs="Times New Roman"/>
          <w:b/>
          <w:bCs/>
          <w:sz w:val="22"/>
          <w:szCs w:val="22"/>
        </w:rPr>
        <w:t>W BIELSKU-BIAŁEJ</w:t>
      </w:r>
    </w:p>
    <w:p w14:paraId="08ADAEC1" w14:textId="77777777" w:rsidR="007A78EF" w:rsidRDefault="007A78EF" w:rsidP="00980F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052B16F3" w14:textId="08079F05" w:rsidR="007A78EF" w:rsidRPr="007A78EF" w:rsidRDefault="007A78EF" w:rsidP="007A78EF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A78EF">
        <w:rPr>
          <w:rFonts w:ascii="Times New Roman" w:eastAsia="Calibri" w:hAnsi="Times New Roman" w:cs="Times New Roman"/>
          <w:sz w:val="22"/>
          <w:szCs w:val="22"/>
        </w:rPr>
        <w:t xml:space="preserve">Informuje, że w dalszym ciągu w wodzie </w:t>
      </w:r>
      <w:r w:rsidR="00D248C4">
        <w:rPr>
          <w:rFonts w:ascii="Times New Roman" w:eastAsia="Calibri" w:hAnsi="Times New Roman" w:cs="Times New Roman"/>
          <w:sz w:val="22"/>
          <w:szCs w:val="22"/>
        </w:rPr>
        <w:t xml:space="preserve">pochodzącej z </w:t>
      </w:r>
      <w:r w:rsidR="00D248C4" w:rsidRPr="00651AC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sieci wodociągowej administrowanej przez </w:t>
      </w:r>
      <w:r w:rsidR="00D248C4" w:rsidRPr="00651AC4">
        <w:rPr>
          <w:rFonts w:ascii="Lato" w:hAnsi="Lato" w:cs="Times New Roman"/>
          <w:sz w:val="20"/>
          <w:szCs w:val="20"/>
        </w:rPr>
        <w:t>Przedsiębiorstwo Komunalne „Kombest” Sp. z o.o. ul. Młyńska 20, 43-512 Kaniów</w:t>
      </w:r>
      <w:r w:rsidR="00D248C4" w:rsidRPr="007A78E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A78EF">
        <w:rPr>
          <w:rFonts w:ascii="Times New Roman" w:eastAsia="Calibri" w:hAnsi="Times New Roman" w:cs="Times New Roman"/>
          <w:sz w:val="22"/>
          <w:szCs w:val="22"/>
        </w:rPr>
        <w:t>odnotowywane są przekroczenia parametrów fizykochemicznych takich jak mętność</w:t>
      </w:r>
      <w:r w:rsidR="00AD4D1A">
        <w:rPr>
          <w:rFonts w:ascii="Times New Roman" w:eastAsia="Calibri" w:hAnsi="Times New Roman" w:cs="Times New Roman"/>
          <w:sz w:val="22"/>
          <w:szCs w:val="22"/>
        </w:rPr>
        <w:t xml:space="preserve"> i </w:t>
      </w:r>
      <w:r w:rsidRPr="007A78EF">
        <w:rPr>
          <w:rFonts w:ascii="Times New Roman" w:eastAsia="Calibri" w:hAnsi="Times New Roman" w:cs="Times New Roman"/>
          <w:sz w:val="22"/>
          <w:szCs w:val="22"/>
        </w:rPr>
        <w:t xml:space="preserve">żelazo. </w:t>
      </w:r>
    </w:p>
    <w:p w14:paraId="14BD127A" w14:textId="7D17C844" w:rsidR="007A78EF" w:rsidRDefault="007A78EF" w:rsidP="007A78EF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A78EF">
        <w:rPr>
          <w:rFonts w:ascii="Times New Roman" w:eastAsia="Calibri" w:hAnsi="Times New Roman" w:cs="Times New Roman"/>
          <w:sz w:val="22"/>
          <w:szCs w:val="22"/>
        </w:rPr>
        <w:t>W próbk</w:t>
      </w:r>
      <w:r w:rsidR="008F7BFF">
        <w:rPr>
          <w:rFonts w:ascii="Times New Roman" w:eastAsia="Calibri" w:hAnsi="Times New Roman" w:cs="Times New Roman"/>
          <w:sz w:val="22"/>
          <w:szCs w:val="22"/>
        </w:rPr>
        <w:t>ach</w:t>
      </w:r>
      <w:r w:rsidRPr="007A78EF">
        <w:rPr>
          <w:rFonts w:ascii="Times New Roman" w:eastAsia="Calibri" w:hAnsi="Times New Roman" w:cs="Times New Roman"/>
          <w:sz w:val="22"/>
          <w:szCs w:val="22"/>
        </w:rPr>
        <w:t xml:space="preserve"> pobranych w dniu 22.06.2026 r. wykryto także przekroczenie </w:t>
      </w:r>
      <w:r>
        <w:rPr>
          <w:rFonts w:ascii="Times New Roman" w:eastAsia="Calibri" w:hAnsi="Times New Roman" w:cs="Times New Roman"/>
          <w:sz w:val="22"/>
          <w:szCs w:val="22"/>
        </w:rPr>
        <w:t>dopuszczalnego poziomu glinu</w:t>
      </w:r>
      <w:r w:rsidR="00D248C4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0FCE9C5D" w14:textId="77777777" w:rsidR="007A78EF" w:rsidRPr="0001046D" w:rsidRDefault="007A78EF" w:rsidP="00980F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5B0B3456" w14:textId="276C3997" w:rsidR="008F1D6E" w:rsidRDefault="00D248C4" w:rsidP="008F1D6E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</w:rPr>
        <w:t xml:space="preserve">W związku z występującymi przekroczeniami </w:t>
      </w:r>
      <w:r w:rsidR="008F7BFF">
        <w:rPr>
          <w:rFonts w:ascii="Times New Roman" w:hAnsi="Times New Roman" w:cs="Times New Roman"/>
          <w:sz w:val="22"/>
          <w:szCs w:val="22"/>
        </w:rPr>
        <w:t>kontynuowany</w:t>
      </w:r>
      <w:r w:rsidR="008F1D6E" w:rsidRPr="008F1D6E">
        <w:rPr>
          <w:rFonts w:ascii="Times New Roman" w:hAnsi="Times New Roman" w:cs="Times New Roman"/>
          <w:sz w:val="22"/>
          <w:szCs w:val="22"/>
        </w:rPr>
        <w:t xml:space="preserve"> jest zintensyfikowany nadzór realizowany poprzez systematyczne pobieranie próbek i ich analizę w zakresie parametrów fizykochemicznych oraz mikrobiologicznych.</w:t>
      </w:r>
    </w:p>
    <w:p w14:paraId="25026735" w14:textId="51923502" w:rsidR="00D83799" w:rsidRPr="0001046D" w:rsidRDefault="00D83799" w:rsidP="00980F43">
      <w:p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 xml:space="preserve">Z uwagi na możliwość zanieczyszczenia bakteryjnego wody </w:t>
      </w:r>
      <w:r w:rsidRPr="0001046D">
        <w:rPr>
          <w:rFonts w:ascii="Times New Roman" w:eastAsia="Calibri" w:hAnsi="Times New Roman" w:cs="Times New Roman"/>
          <w:sz w:val="22"/>
          <w:szCs w:val="22"/>
          <w:u w:val="single"/>
        </w:rPr>
        <w:t>zaleca się jej gotowanie minimum przez 2</w:t>
      </w:r>
      <w:r w:rsidR="000B1CBA">
        <w:rPr>
          <w:rFonts w:ascii="Times New Roman" w:eastAsia="Calibri" w:hAnsi="Times New Roman" w:cs="Times New Roman"/>
          <w:sz w:val="22"/>
          <w:szCs w:val="22"/>
          <w:u w:val="single"/>
        </w:rPr>
        <w:t> </w:t>
      </w:r>
      <w:r w:rsidRPr="0001046D">
        <w:rPr>
          <w:rFonts w:ascii="Times New Roman" w:eastAsia="Calibri" w:hAnsi="Times New Roman" w:cs="Times New Roman"/>
          <w:sz w:val="22"/>
          <w:szCs w:val="22"/>
          <w:u w:val="single"/>
        </w:rPr>
        <w:t>minuty</w:t>
      </w:r>
      <w:r w:rsidRPr="0001046D">
        <w:rPr>
          <w:rFonts w:ascii="Times New Roman" w:eastAsia="Calibri" w:hAnsi="Times New Roman" w:cs="Times New Roman"/>
          <w:sz w:val="22"/>
          <w:szCs w:val="22"/>
        </w:rPr>
        <w:t>, a następnie pozostawienie do wystygnięcia (bez gwałtownego schładzania). Woda po przegotowaniu może być przeznaczona do:</w:t>
      </w:r>
    </w:p>
    <w:p w14:paraId="4FF96CBF" w14:textId="77777777" w:rsidR="00D83799" w:rsidRPr="0001046D" w:rsidRDefault="00D83799" w:rsidP="00980F43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celów spożywczych,</w:t>
      </w:r>
    </w:p>
    <w:p w14:paraId="2ECDC257" w14:textId="77777777" w:rsidR="00D83799" w:rsidRPr="0001046D" w:rsidRDefault="00D83799" w:rsidP="00980F43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mycia zębów,</w:t>
      </w:r>
    </w:p>
    <w:p w14:paraId="26A54D1D" w14:textId="77777777" w:rsidR="00D83799" w:rsidRPr="0001046D" w:rsidRDefault="00D83799" w:rsidP="00980F43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mycia spożywanych na surowo warzyw i owoców,</w:t>
      </w:r>
    </w:p>
    <w:p w14:paraId="2E8C0C48" w14:textId="77777777" w:rsidR="00D83799" w:rsidRPr="0001046D" w:rsidRDefault="00D83799" w:rsidP="00980F43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kąpieli noworodków,</w:t>
      </w:r>
    </w:p>
    <w:p w14:paraId="01322D9D" w14:textId="64464F17" w:rsidR="00D83799" w:rsidRPr="0001046D" w:rsidRDefault="00D83799" w:rsidP="00980F43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mycia naczyń</w:t>
      </w:r>
      <w:r w:rsidR="007F37E1" w:rsidRPr="0001046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589D054B" w14:textId="7CC7ABE8" w:rsidR="009A2851" w:rsidRPr="0001046D" w:rsidRDefault="008A31D2" w:rsidP="00980F43">
      <w:pPr>
        <w:spacing w:before="24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1046D">
        <w:rPr>
          <w:rFonts w:ascii="Times New Roman" w:eastAsia="Calibri" w:hAnsi="Times New Roman" w:cs="Times New Roman"/>
          <w:sz w:val="22"/>
          <w:szCs w:val="22"/>
        </w:rPr>
        <w:t>W</w:t>
      </w:r>
      <w:r w:rsidR="00D83799" w:rsidRPr="0001046D">
        <w:rPr>
          <w:rFonts w:ascii="Times New Roman" w:eastAsia="Calibri" w:hAnsi="Times New Roman" w:cs="Times New Roman"/>
          <w:sz w:val="22"/>
          <w:szCs w:val="22"/>
        </w:rPr>
        <w:t>oda wykorzystywana do innych celów, w tym do kąpieli, prania odzieży, spłukiwania toalet, utrzymywania czystości pomieszcze</w:t>
      </w:r>
      <w:r w:rsidRPr="0001046D">
        <w:rPr>
          <w:rFonts w:ascii="Times New Roman" w:eastAsia="Calibri" w:hAnsi="Times New Roman" w:cs="Times New Roman"/>
          <w:sz w:val="22"/>
          <w:szCs w:val="22"/>
        </w:rPr>
        <w:t xml:space="preserve">ń </w:t>
      </w:r>
      <w:r w:rsidRPr="0001046D">
        <w:rPr>
          <w:rFonts w:ascii="Times New Roman" w:eastAsia="Calibri" w:hAnsi="Times New Roman" w:cs="Times New Roman"/>
          <w:sz w:val="22"/>
          <w:szCs w:val="22"/>
          <w:u w:val="single"/>
        </w:rPr>
        <w:t>nie wymaga gotowania</w:t>
      </w:r>
      <w:r w:rsidRPr="0001046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2AC1C1B4" w14:textId="3B5F9BA7" w:rsidR="009B6A33" w:rsidRPr="0001046D" w:rsidRDefault="008F7BFF" w:rsidP="00980F4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F7BFF">
        <w:rPr>
          <w:rFonts w:ascii="Times New Roman" w:hAnsi="Times New Roman" w:cs="Times New Roman"/>
          <w:sz w:val="22"/>
          <w:szCs w:val="22"/>
        </w:rPr>
        <w:t xml:space="preserve"> </w:t>
      </w:r>
      <w:r w:rsidRPr="008F7BFF">
        <w:rPr>
          <w:rFonts w:ascii="Times New Roman" w:hAnsi="Times New Roman" w:cs="Times New Roman"/>
          <w:b/>
          <w:bCs/>
          <w:sz w:val="22"/>
          <w:szCs w:val="22"/>
        </w:rPr>
        <w:t>Kolejny komunikat zostanie opublikowany niezwłocznie po potwierdzeniu zmiany jakości wody – zarówno w kierunku poprawy, jak i pogorszenia – na podstawie zweryfikowanych wyników badań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F7BFF">
        <w:rPr>
          <w:rFonts w:ascii="Times New Roman" w:hAnsi="Times New Roman" w:cs="Times New Roman"/>
          <w:b/>
          <w:bCs/>
          <w:sz w:val="22"/>
          <w:szCs w:val="22"/>
        </w:rPr>
        <w:t>laboratoryjnych</w:t>
      </w:r>
      <w:r w:rsidR="009A2851" w:rsidRPr="0001046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980F43" w:rsidRPr="0001046D">
        <w:rPr>
          <w:noProof/>
          <w:sz w:val="22"/>
          <w:szCs w:val="22"/>
        </w:rPr>
        <w:t xml:space="preserve"> </w:t>
      </w:r>
    </w:p>
    <w:p w14:paraId="1DD1F981" w14:textId="2F326529" w:rsidR="00980F43" w:rsidRDefault="008F7BFF" w:rsidP="00980F4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01046D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885B269" wp14:editId="320DA8FC">
            <wp:simplePos x="0" y="0"/>
            <wp:positionH relativeFrom="margin">
              <wp:posOffset>896620</wp:posOffset>
            </wp:positionH>
            <wp:positionV relativeFrom="paragraph">
              <wp:posOffset>2540</wp:posOffset>
            </wp:positionV>
            <wp:extent cx="3943350" cy="1484630"/>
            <wp:effectExtent l="0" t="0" r="0" b="1270"/>
            <wp:wrapThrough wrapText="bothSides">
              <wp:wrapPolygon edited="0">
                <wp:start x="0" y="0"/>
                <wp:lineTo x="0" y="21341"/>
                <wp:lineTo x="21496" y="21341"/>
                <wp:lineTo x="21496" y="0"/>
                <wp:lineTo x="0" y="0"/>
              </wp:wrapPolygon>
            </wp:wrapThrough>
            <wp:docPr id="65794718" name="Obraz 1" descr="Obraz zawierający symbol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4718" name="Obraz 1" descr="Obraz zawierający symbol, Czcionka, design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6D355" w14:textId="77777777" w:rsidR="00980F43" w:rsidRDefault="00980F43" w:rsidP="00980F4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</w:p>
    <w:p w14:paraId="7BAEB0DC" w14:textId="77777777" w:rsidR="00980F43" w:rsidRDefault="00980F43" w:rsidP="00980F4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</w:p>
    <w:p w14:paraId="370087A3" w14:textId="77777777" w:rsidR="008710B2" w:rsidRDefault="008710B2" w:rsidP="00980F4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</w:p>
    <w:p w14:paraId="4BDF98C4" w14:textId="77777777" w:rsidR="008710B2" w:rsidRDefault="008710B2" w:rsidP="00980F43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</w:p>
    <w:p w14:paraId="4D760F96" w14:textId="3CD3DAEB" w:rsidR="008710B2" w:rsidRPr="0098230A" w:rsidRDefault="008710B2" w:rsidP="0098230A">
      <w:pPr>
        <w:spacing w:line="360" w:lineRule="auto"/>
        <w:rPr>
          <w:rFonts w:ascii="Times New Roman" w:eastAsia="Calibri" w:hAnsi="Times New Roman" w:cs="Times New Roman"/>
        </w:rPr>
      </w:pPr>
    </w:p>
    <w:p w14:paraId="37757583" w14:textId="240F1AA1" w:rsidR="0057594E" w:rsidRPr="007A6C1F" w:rsidRDefault="0057594E" w:rsidP="00C56E13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</w:rPr>
      </w:pPr>
    </w:p>
    <w:sectPr w:rsidR="0057594E" w:rsidRPr="007A6C1F" w:rsidSect="0001046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932"/>
    <w:multiLevelType w:val="hybridMultilevel"/>
    <w:tmpl w:val="AAF88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E5C69"/>
    <w:multiLevelType w:val="hybridMultilevel"/>
    <w:tmpl w:val="F588F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96273"/>
    <w:multiLevelType w:val="hybridMultilevel"/>
    <w:tmpl w:val="39FA9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E20CE"/>
    <w:multiLevelType w:val="hybridMultilevel"/>
    <w:tmpl w:val="80CC8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73398">
    <w:abstractNumId w:val="2"/>
  </w:num>
  <w:num w:numId="2" w16cid:durableId="487940676">
    <w:abstractNumId w:val="0"/>
  </w:num>
  <w:num w:numId="3" w16cid:durableId="542834743">
    <w:abstractNumId w:val="3"/>
  </w:num>
  <w:num w:numId="4" w16cid:durableId="20585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D6"/>
    <w:rsid w:val="0001046D"/>
    <w:rsid w:val="000A4DFD"/>
    <w:rsid w:val="000B1CBA"/>
    <w:rsid w:val="000E0773"/>
    <w:rsid w:val="0018052C"/>
    <w:rsid w:val="001A7D8E"/>
    <w:rsid w:val="001C4B36"/>
    <w:rsid w:val="001F4444"/>
    <w:rsid w:val="0021140F"/>
    <w:rsid w:val="00212A92"/>
    <w:rsid w:val="00216408"/>
    <w:rsid w:val="00220659"/>
    <w:rsid w:val="00227DE5"/>
    <w:rsid w:val="00240E09"/>
    <w:rsid w:val="00256562"/>
    <w:rsid w:val="002652AF"/>
    <w:rsid w:val="00265F59"/>
    <w:rsid w:val="00271648"/>
    <w:rsid w:val="00293BA9"/>
    <w:rsid w:val="002956D6"/>
    <w:rsid w:val="002C6C42"/>
    <w:rsid w:val="002F37E8"/>
    <w:rsid w:val="0034385A"/>
    <w:rsid w:val="003520F0"/>
    <w:rsid w:val="00377940"/>
    <w:rsid w:val="003A1101"/>
    <w:rsid w:val="003C6A0B"/>
    <w:rsid w:val="004272A8"/>
    <w:rsid w:val="00436647"/>
    <w:rsid w:val="00444887"/>
    <w:rsid w:val="004D32A7"/>
    <w:rsid w:val="004F5EF6"/>
    <w:rsid w:val="005379D1"/>
    <w:rsid w:val="0057594E"/>
    <w:rsid w:val="00587B07"/>
    <w:rsid w:val="005B1CC8"/>
    <w:rsid w:val="00610CC8"/>
    <w:rsid w:val="00624B4D"/>
    <w:rsid w:val="00641CC1"/>
    <w:rsid w:val="00657AC0"/>
    <w:rsid w:val="006C1083"/>
    <w:rsid w:val="006C14EC"/>
    <w:rsid w:val="006D00B1"/>
    <w:rsid w:val="006E35C7"/>
    <w:rsid w:val="007A6C1F"/>
    <w:rsid w:val="007A78EF"/>
    <w:rsid w:val="007F37E1"/>
    <w:rsid w:val="00827C0D"/>
    <w:rsid w:val="0084053F"/>
    <w:rsid w:val="00844F8C"/>
    <w:rsid w:val="00853A79"/>
    <w:rsid w:val="0086182E"/>
    <w:rsid w:val="008710B2"/>
    <w:rsid w:val="00897A02"/>
    <w:rsid w:val="008A31D2"/>
    <w:rsid w:val="008B2CC7"/>
    <w:rsid w:val="008B4640"/>
    <w:rsid w:val="008F1D6E"/>
    <w:rsid w:val="008F7BFF"/>
    <w:rsid w:val="00964D3B"/>
    <w:rsid w:val="00970B3D"/>
    <w:rsid w:val="00980F43"/>
    <w:rsid w:val="0098230A"/>
    <w:rsid w:val="009833E4"/>
    <w:rsid w:val="009A2851"/>
    <w:rsid w:val="009B6A33"/>
    <w:rsid w:val="009F1F7F"/>
    <w:rsid w:val="00A139C7"/>
    <w:rsid w:val="00A443DB"/>
    <w:rsid w:val="00A85925"/>
    <w:rsid w:val="00AB4255"/>
    <w:rsid w:val="00AD4D1A"/>
    <w:rsid w:val="00AD7C81"/>
    <w:rsid w:val="00AF3777"/>
    <w:rsid w:val="00B15366"/>
    <w:rsid w:val="00B32244"/>
    <w:rsid w:val="00B322CF"/>
    <w:rsid w:val="00BC06E5"/>
    <w:rsid w:val="00C03DAD"/>
    <w:rsid w:val="00C13CF3"/>
    <w:rsid w:val="00C309B8"/>
    <w:rsid w:val="00C30A14"/>
    <w:rsid w:val="00C46B8A"/>
    <w:rsid w:val="00C56E13"/>
    <w:rsid w:val="00CA78C9"/>
    <w:rsid w:val="00D02E47"/>
    <w:rsid w:val="00D248C4"/>
    <w:rsid w:val="00D51B2D"/>
    <w:rsid w:val="00D71582"/>
    <w:rsid w:val="00D763EA"/>
    <w:rsid w:val="00D83799"/>
    <w:rsid w:val="00DB03AF"/>
    <w:rsid w:val="00DE5B85"/>
    <w:rsid w:val="00E100F5"/>
    <w:rsid w:val="00E14B10"/>
    <w:rsid w:val="00E26531"/>
    <w:rsid w:val="00E361A5"/>
    <w:rsid w:val="00EA1B62"/>
    <w:rsid w:val="00ED70F5"/>
    <w:rsid w:val="00F17D60"/>
    <w:rsid w:val="00F54EAF"/>
    <w:rsid w:val="00FA2274"/>
    <w:rsid w:val="00FB2F23"/>
    <w:rsid w:val="00FC182F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0662"/>
  <w15:chartTrackingRefBased/>
  <w15:docId w15:val="{FB8D3F6F-A54B-4DCA-B7E8-9B171205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95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5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6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6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6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6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6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6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5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5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56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6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56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6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6D6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FF5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Maciej Figura</dc:creator>
  <cp:keywords/>
  <dc:description/>
  <cp:lastModifiedBy>PSSE Bielsko-Biała - Maciej Figura</cp:lastModifiedBy>
  <cp:revision>4</cp:revision>
  <cp:lastPrinted>2025-10-03T10:41:00Z</cp:lastPrinted>
  <dcterms:created xsi:type="dcterms:W3CDTF">2025-04-03T08:10:00Z</dcterms:created>
  <dcterms:modified xsi:type="dcterms:W3CDTF">2026-06-26T08:19:00Z</dcterms:modified>
</cp:coreProperties>
</file>